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40" w:rsidRPr="00D15C40" w:rsidRDefault="00D15C40" w:rsidP="00D15C4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15C40">
        <w:rPr>
          <w:rFonts w:ascii="Arial" w:eastAsia="Times New Roman" w:hAnsi="Arial" w:cs="Arial"/>
          <w:sz w:val="20"/>
          <w:szCs w:val="20"/>
          <w:lang w:eastAsia="it-IT"/>
        </w:rPr>
        <w:t xml:space="preserve">L’eliminazione dei voucher in agricoltura è stata una scelta frettolosa e non adeguatamente </w:t>
      </w:r>
    </w:p>
    <w:p w:rsidR="00D15C40" w:rsidRPr="00D15C40" w:rsidRDefault="00D15C40" w:rsidP="00D15C4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15C40">
        <w:rPr>
          <w:rFonts w:ascii="Arial" w:eastAsia="Times New Roman" w:hAnsi="Arial" w:cs="Arial"/>
          <w:sz w:val="20"/>
          <w:szCs w:val="20"/>
          <w:lang w:eastAsia="it-IT"/>
        </w:rPr>
        <w:t xml:space="preserve">ponderata. E lo strumento che è stato introdotto in loro sostituzione (contratto di prestazione </w:t>
      </w:r>
    </w:p>
    <w:p w:rsidR="00D15C40" w:rsidRPr="00D15C40" w:rsidRDefault="00D15C40" w:rsidP="00D15C4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15C40">
        <w:rPr>
          <w:rFonts w:ascii="Arial" w:eastAsia="Times New Roman" w:hAnsi="Arial" w:cs="Arial"/>
          <w:sz w:val="20"/>
          <w:szCs w:val="20"/>
          <w:lang w:eastAsia="it-IT"/>
        </w:rPr>
        <w:t xml:space="preserve">occasionale) non può certo essere considerato una valida alternativa, a causa di una serie di </w:t>
      </w:r>
    </w:p>
    <w:p w:rsidR="00D15C40" w:rsidRPr="00D15C40" w:rsidRDefault="00D15C40" w:rsidP="00D15C4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15C40">
        <w:rPr>
          <w:rFonts w:ascii="Arial" w:eastAsia="Times New Roman" w:hAnsi="Arial" w:cs="Arial"/>
          <w:sz w:val="20"/>
          <w:szCs w:val="20"/>
          <w:lang w:eastAsia="it-IT"/>
        </w:rPr>
        <w:t xml:space="preserve">limitazioni e vincoli che ne restringono fortemente il campo di applicazione, soprattutto nel </w:t>
      </w:r>
    </w:p>
    <w:p w:rsidR="00D15C40" w:rsidRPr="00D15C40" w:rsidRDefault="00D15C40" w:rsidP="00D15C4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15C40">
        <w:rPr>
          <w:rFonts w:ascii="Arial" w:eastAsia="Times New Roman" w:hAnsi="Arial" w:cs="Arial"/>
          <w:sz w:val="20"/>
          <w:szCs w:val="20"/>
          <w:lang w:eastAsia="it-IT"/>
        </w:rPr>
        <w:t>settore agricolo.</w:t>
      </w:r>
    </w:p>
    <w:p w:rsidR="00D15C40" w:rsidRPr="00D15C40" w:rsidRDefault="00D15C40" w:rsidP="00D15C4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15C40">
        <w:rPr>
          <w:rFonts w:ascii="Arial" w:eastAsia="Times New Roman" w:hAnsi="Arial" w:cs="Arial"/>
          <w:sz w:val="20"/>
          <w:szCs w:val="20"/>
          <w:lang w:eastAsia="it-IT"/>
        </w:rPr>
        <w:t xml:space="preserve">In agricoltura l’esigenza di svolgere prestazioni meramente occasionali ed accessorie è concreta </w:t>
      </w:r>
    </w:p>
    <w:p w:rsidR="00D15C40" w:rsidRPr="00D15C40" w:rsidRDefault="00D15C40" w:rsidP="00D15C4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15C40">
        <w:rPr>
          <w:rFonts w:ascii="Arial" w:eastAsia="Times New Roman" w:hAnsi="Arial" w:cs="Arial"/>
          <w:sz w:val="20"/>
          <w:szCs w:val="20"/>
          <w:lang w:eastAsia="it-IT"/>
        </w:rPr>
        <w:t xml:space="preserve">e tutt’altro che infrequente. Non a caso i voucher sono stati sperimentati nel 2008 proprio nel </w:t>
      </w:r>
    </w:p>
    <w:p w:rsidR="00D15C40" w:rsidRPr="00D15C40" w:rsidRDefault="00D15C40" w:rsidP="00D15C4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15C40">
        <w:rPr>
          <w:rFonts w:ascii="Arial" w:eastAsia="Times New Roman" w:hAnsi="Arial" w:cs="Arial"/>
          <w:sz w:val="20"/>
          <w:szCs w:val="20"/>
          <w:lang w:eastAsia="it-IT"/>
        </w:rPr>
        <w:t xml:space="preserve">settore primario, con la vendemmia. E se si valutano i dati INPS in modo sereno e distaccato, si </w:t>
      </w:r>
    </w:p>
    <w:p w:rsidR="00D15C40" w:rsidRPr="00D15C40" w:rsidRDefault="00D15C40" w:rsidP="00D15C4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15C40">
        <w:rPr>
          <w:rFonts w:ascii="Arial" w:eastAsia="Times New Roman" w:hAnsi="Arial" w:cs="Arial"/>
          <w:sz w:val="20"/>
          <w:szCs w:val="20"/>
          <w:lang w:eastAsia="it-IT"/>
        </w:rPr>
        <w:t xml:space="preserve">scopre che l’agricoltura è uno dei settori produttivi dove il lavoro accessorio è stato utilizzato in </w:t>
      </w:r>
    </w:p>
    <w:p w:rsidR="00D15C40" w:rsidRPr="00D15C40" w:rsidRDefault="00D15C40" w:rsidP="00D15C4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15C40">
        <w:rPr>
          <w:rFonts w:ascii="Arial" w:eastAsia="Times New Roman" w:hAnsi="Arial" w:cs="Arial"/>
          <w:sz w:val="20"/>
          <w:szCs w:val="20"/>
          <w:lang w:eastAsia="it-IT"/>
        </w:rPr>
        <w:t xml:space="preserve">modo equilibrato, senza eccessi. Nel periodo 2008-2016, infatti, solo il 4,3 per cento dei voucher </w:t>
      </w:r>
    </w:p>
    <w:p w:rsidR="00D15C40" w:rsidRPr="00D15C40" w:rsidRDefault="00D15C40" w:rsidP="00D15C4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15C40">
        <w:rPr>
          <w:rFonts w:ascii="Arial" w:eastAsia="Times New Roman" w:hAnsi="Arial" w:cs="Arial"/>
          <w:sz w:val="20"/>
          <w:szCs w:val="20"/>
          <w:lang w:eastAsia="it-IT"/>
        </w:rPr>
        <w:t>complessivamente venduti è stato destinato alle attività agricole. Se poi guardiamo l’ultimo anno</w:t>
      </w:r>
    </w:p>
    <w:p w:rsidR="00D15C40" w:rsidRPr="00D15C40" w:rsidRDefault="00D15C40" w:rsidP="00D15C4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15C40">
        <w:rPr>
          <w:rFonts w:ascii="Arial" w:eastAsia="Times New Roman" w:hAnsi="Arial" w:cs="Arial"/>
          <w:sz w:val="20"/>
          <w:szCs w:val="20"/>
          <w:lang w:eastAsia="it-IT"/>
        </w:rPr>
        <w:t xml:space="preserve">disponibile, la percentuale scende addirittura all’1,8 per cento del totale. </w:t>
      </w:r>
    </w:p>
    <w:p w:rsidR="00D15C40" w:rsidRPr="00D15C40" w:rsidRDefault="00D15C40" w:rsidP="00D15C4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15C40">
        <w:rPr>
          <w:rFonts w:ascii="Arial" w:eastAsia="Times New Roman" w:hAnsi="Arial" w:cs="Arial"/>
          <w:sz w:val="20"/>
          <w:szCs w:val="20"/>
          <w:lang w:eastAsia="it-IT"/>
        </w:rPr>
        <w:t xml:space="preserve">Nel periodo in cui hanno trovato applicazione i voucher (2008-2016) il lavoro dipendente in </w:t>
      </w:r>
    </w:p>
    <w:p w:rsidR="00D15C40" w:rsidRPr="00D15C40" w:rsidRDefault="00D15C40" w:rsidP="00D15C4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15C40">
        <w:rPr>
          <w:rFonts w:ascii="Arial" w:eastAsia="Times New Roman" w:hAnsi="Arial" w:cs="Arial"/>
          <w:sz w:val="20"/>
          <w:szCs w:val="20"/>
          <w:lang w:eastAsia="it-IT"/>
        </w:rPr>
        <w:t xml:space="preserve">agricoltura, nonostante la crisi economica che non ha certo risparmiato il settore primario, ha </w:t>
      </w:r>
    </w:p>
    <w:p w:rsidR="00D15C40" w:rsidRPr="00D15C40" w:rsidRDefault="00D15C40" w:rsidP="00D15C4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15C40">
        <w:rPr>
          <w:rFonts w:ascii="Arial" w:eastAsia="Times New Roman" w:hAnsi="Arial" w:cs="Arial"/>
          <w:sz w:val="20"/>
          <w:szCs w:val="20"/>
          <w:lang w:eastAsia="it-IT"/>
        </w:rPr>
        <w:t xml:space="preserve">sostanzialmente tenuto e in alcuni anni ha fatto registrare addirittura un incremento degli </w:t>
      </w:r>
    </w:p>
    <w:p w:rsidR="00D15C40" w:rsidRPr="00D15C40" w:rsidRDefault="00D15C40" w:rsidP="00D15C4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15C40">
        <w:rPr>
          <w:rFonts w:ascii="Arial" w:eastAsia="Times New Roman" w:hAnsi="Arial" w:cs="Arial"/>
          <w:sz w:val="20"/>
          <w:szCs w:val="20"/>
          <w:lang w:eastAsia="it-IT"/>
        </w:rPr>
        <w:t>occupati. Non è intervenuta dunque alcuna destrutturazione del lavoro dipendente.</w:t>
      </w:r>
    </w:p>
    <w:p w:rsidR="00D15C40" w:rsidRPr="00D15C40" w:rsidRDefault="00D15C40" w:rsidP="00D15C4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15C40">
        <w:rPr>
          <w:rFonts w:ascii="Arial" w:eastAsia="Times New Roman" w:hAnsi="Arial" w:cs="Arial"/>
          <w:sz w:val="20"/>
          <w:szCs w:val="20"/>
          <w:lang w:eastAsia="it-IT"/>
        </w:rPr>
        <w:t xml:space="preserve">È quindi necessario che anche le ultime aperture sul tema del vicepresidente Di Maio, che fa </w:t>
      </w:r>
    </w:p>
    <w:p w:rsidR="00D15C40" w:rsidRPr="00D15C40" w:rsidRDefault="00D15C40" w:rsidP="00D15C4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15C40">
        <w:rPr>
          <w:rFonts w:ascii="Arial" w:eastAsia="Times New Roman" w:hAnsi="Arial" w:cs="Arial"/>
          <w:sz w:val="20"/>
          <w:szCs w:val="20"/>
          <w:lang w:eastAsia="it-IT"/>
        </w:rPr>
        <w:t xml:space="preserve">seguito alle numerose dichiarazioni del medesimo tenore rilasciate dal Ministro delle Politiche </w:t>
      </w:r>
    </w:p>
    <w:p w:rsidR="00D15C40" w:rsidRPr="00D15C40" w:rsidRDefault="00D15C40" w:rsidP="00D15C4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15C40">
        <w:rPr>
          <w:rFonts w:ascii="Arial" w:eastAsia="Times New Roman" w:hAnsi="Arial" w:cs="Arial"/>
          <w:sz w:val="20"/>
          <w:szCs w:val="20"/>
          <w:lang w:eastAsia="it-IT"/>
        </w:rPr>
        <w:t>Agricole, si traducano presto in realtà; nelle campagne infatti è già iniziato il periodo delle grandi</w:t>
      </w:r>
    </w:p>
    <w:p w:rsidR="00D15C40" w:rsidRPr="00D15C40" w:rsidRDefault="00D15C40" w:rsidP="00D15C4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15C40">
        <w:rPr>
          <w:rFonts w:ascii="Arial" w:eastAsia="Times New Roman" w:hAnsi="Arial" w:cs="Arial"/>
          <w:sz w:val="20"/>
          <w:szCs w:val="20"/>
          <w:lang w:eastAsia="it-IT"/>
        </w:rPr>
        <w:t xml:space="preserve">raccolte, e con la vendemmia in arrivo c’è maggiore richiesta di manodopera agricola. </w:t>
      </w:r>
    </w:p>
    <w:p w:rsidR="008F00F3" w:rsidRPr="005254E0" w:rsidRDefault="008F00F3" w:rsidP="005254E0">
      <w:bookmarkStart w:id="0" w:name="_GoBack"/>
      <w:bookmarkEnd w:id="0"/>
    </w:p>
    <w:sectPr w:rsidR="008F00F3" w:rsidRPr="005254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4E0"/>
    <w:rsid w:val="001323D8"/>
    <w:rsid w:val="005254E0"/>
    <w:rsid w:val="008F00F3"/>
    <w:rsid w:val="00D1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25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25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27773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0388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1775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6851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417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1482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5011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5319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1466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1377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3127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79288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329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9701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038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3348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1899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4350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6294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5964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3930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6777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5333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89824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243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8949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1011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2832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6848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5634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7558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8095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7532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7927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3927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2766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3691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7002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1571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7053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3754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9311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8402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0182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1212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0370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91977">
          <w:marLeft w:val="5625"/>
          <w:marRight w:val="562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2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73760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64584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788673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955318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297919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944935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374102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52461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224582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550245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77397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155794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81209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87747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148287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201414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73331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833011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320219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477154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783071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03510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22973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8502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257578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99770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76884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34632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222497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818008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405830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261565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55464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298916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061205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286684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733985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60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9125955">
          <w:marLeft w:val="5625"/>
          <w:marRight w:val="562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13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3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15753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603684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869307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81497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097617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099490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139525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205858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F2F2F-09D9-444A-BCD8-3C2D5B23F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2018-07-13T15:46:00Z</dcterms:created>
  <dcterms:modified xsi:type="dcterms:W3CDTF">2018-07-13T15:46:00Z</dcterms:modified>
</cp:coreProperties>
</file>